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176" w:rsidRPr="006E2176" w:rsidRDefault="006E2176" w:rsidP="006E2176">
      <w:pPr>
        <w:jc w:val="center"/>
        <w:rPr>
          <w:rFonts w:eastAsia="Times New Roman"/>
          <w:b/>
          <w:sz w:val="24"/>
          <w:lang w:val="uk-UA" w:eastAsia="uk-UA"/>
        </w:rPr>
      </w:pPr>
      <w:r>
        <w:rPr>
          <w:rFonts w:eastAsia="Times New Roman"/>
          <w:sz w:val="24"/>
          <w:lang w:val="uk-UA" w:eastAsia="uk-UA"/>
        </w:rPr>
        <w:tab/>
      </w:r>
      <w:r>
        <w:rPr>
          <w:rFonts w:eastAsia="Times New Roman"/>
          <w:sz w:val="24"/>
          <w:lang w:val="uk-UA" w:eastAsia="uk-UA"/>
        </w:rPr>
        <w:tab/>
      </w:r>
      <w:r>
        <w:rPr>
          <w:rFonts w:eastAsia="Times New Roman"/>
          <w:sz w:val="24"/>
          <w:lang w:val="uk-UA" w:eastAsia="uk-UA"/>
        </w:rPr>
        <w:tab/>
      </w:r>
      <w:r>
        <w:rPr>
          <w:rFonts w:eastAsia="Times New Roman"/>
          <w:sz w:val="24"/>
          <w:lang w:val="uk-UA" w:eastAsia="uk-UA"/>
        </w:rPr>
        <w:tab/>
      </w:r>
      <w:r>
        <w:rPr>
          <w:rFonts w:eastAsia="Times New Roman"/>
          <w:sz w:val="24"/>
          <w:lang w:val="uk-UA" w:eastAsia="uk-UA"/>
        </w:rPr>
        <w:tab/>
      </w:r>
      <w:r>
        <w:rPr>
          <w:rFonts w:eastAsia="Times New Roman"/>
          <w:sz w:val="24"/>
          <w:lang w:val="uk-UA" w:eastAsia="uk-UA"/>
        </w:rPr>
        <w:tab/>
      </w:r>
      <w:r>
        <w:rPr>
          <w:rFonts w:eastAsia="Times New Roman"/>
          <w:sz w:val="24"/>
          <w:lang w:val="uk-UA" w:eastAsia="uk-UA"/>
        </w:rPr>
        <w:tab/>
      </w:r>
      <w:r>
        <w:rPr>
          <w:rFonts w:eastAsia="Times New Roman"/>
          <w:sz w:val="24"/>
          <w:lang w:val="uk-UA" w:eastAsia="uk-UA"/>
        </w:rPr>
        <w:tab/>
      </w:r>
      <w:r>
        <w:rPr>
          <w:rFonts w:eastAsia="Times New Roman"/>
          <w:sz w:val="24"/>
          <w:lang w:val="uk-UA" w:eastAsia="uk-UA"/>
        </w:rPr>
        <w:tab/>
      </w:r>
      <w:r>
        <w:rPr>
          <w:rFonts w:eastAsia="Times New Roman"/>
          <w:sz w:val="24"/>
          <w:lang w:val="uk-UA" w:eastAsia="uk-UA"/>
        </w:rPr>
        <w:tab/>
      </w:r>
      <w:r w:rsidRPr="006E2176">
        <w:rPr>
          <w:rFonts w:eastAsia="Times New Roman"/>
          <w:b/>
          <w:lang w:val="uk-UA" w:eastAsia="uk-UA"/>
        </w:rPr>
        <w:t>ПРОЄКТ</w:t>
      </w:r>
    </w:p>
    <w:p w:rsidR="00560F89" w:rsidRPr="00560F89" w:rsidRDefault="00560F89" w:rsidP="006E2176">
      <w:pPr>
        <w:jc w:val="center"/>
        <w:rPr>
          <w:rFonts w:eastAsia="Times New Roman"/>
          <w:sz w:val="24"/>
          <w:lang w:val="uk-UA" w:eastAsia="uk-UA"/>
        </w:rPr>
      </w:pPr>
      <w:r w:rsidRPr="00560F89">
        <w:rPr>
          <w:rFonts w:ascii="Courier New" w:eastAsia="Times New Roman" w:hAnsi="Courier New" w:cs="Courier New"/>
          <w:b/>
          <w:noProof/>
          <w:color w:val="000000"/>
          <w:sz w:val="24"/>
          <w:bdr w:val="none" w:sz="0" w:space="0" w:color="auto" w:frame="1"/>
        </w:rPr>
        <w:drawing>
          <wp:inline distT="0" distB="0" distL="0" distR="0" wp14:anchorId="3713B739" wp14:editId="0A68DD6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F89" w:rsidRPr="00560F89" w:rsidRDefault="00560F89" w:rsidP="00560F89">
      <w:pPr>
        <w:jc w:val="center"/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>БУЧАНСЬКА     МІСЬКА      РАДА</w:t>
      </w:r>
    </w:p>
    <w:p w:rsidR="00560F89" w:rsidRPr="00560F89" w:rsidRDefault="00560F89" w:rsidP="00560F89">
      <w:pPr>
        <w:pBdr>
          <w:bottom w:val="single" w:sz="12" w:space="1" w:color="000000"/>
        </w:pBdr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 xml:space="preserve">                                               КИЇВСЬКОЇ ОБЛАСТІ</w:t>
      </w:r>
    </w:p>
    <w:p w:rsidR="00560F89" w:rsidRPr="00560F89" w:rsidRDefault="00560F89" w:rsidP="00560F89">
      <w:pPr>
        <w:jc w:val="center"/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>СІМДЕСЯТ ПЕРША СЕСІЯ    СЬОМОГО    СКЛИКАННЯ</w:t>
      </w:r>
    </w:p>
    <w:p w:rsidR="00560F89" w:rsidRPr="00560F89" w:rsidRDefault="00560F89" w:rsidP="00560F89">
      <w:pPr>
        <w:spacing w:after="240"/>
        <w:rPr>
          <w:rFonts w:eastAsia="Times New Roman"/>
          <w:sz w:val="24"/>
          <w:lang w:val="uk-UA" w:eastAsia="uk-UA"/>
        </w:rPr>
      </w:pPr>
    </w:p>
    <w:p w:rsidR="00560F89" w:rsidRPr="00560F89" w:rsidRDefault="00560F89" w:rsidP="00560F89">
      <w:pPr>
        <w:jc w:val="center"/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 xml:space="preserve">Р  І   Ш   Е   Н   </w:t>
      </w:r>
      <w:proofErr w:type="spellStart"/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>Н</w:t>
      </w:r>
      <w:proofErr w:type="spellEnd"/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 xml:space="preserve">   Я</w:t>
      </w:r>
    </w:p>
    <w:p w:rsidR="00560F89" w:rsidRPr="00560F89" w:rsidRDefault="00560F89" w:rsidP="00560F89">
      <w:pPr>
        <w:rPr>
          <w:rFonts w:eastAsia="Times New Roman"/>
          <w:sz w:val="24"/>
          <w:lang w:val="uk-UA" w:eastAsia="uk-UA"/>
        </w:rPr>
      </w:pPr>
    </w:p>
    <w:p w:rsidR="00560F89" w:rsidRPr="00560F89" w:rsidRDefault="00560F89" w:rsidP="00560F89">
      <w:pPr>
        <w:rPr>
          <w:rFonts w:eastAsia="Times New Roman"/>
          <w:szCs w:val="28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 xml:space="preserve">«  27» серпня 2020 року </w:t>
      </w: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ab/>
        <w:t xml:space="preserve">     </w:t>
      </w: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ab/>
      </w: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ab/>
      </w: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ab/>
      </w: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ab/>
        <w:t xml:space="preserve">                         № ____</w:t>
      </w:r>
    </w:p>
    <w:p w:rsidR="00560F89" w:rsidRPr="00560F89" w:rsidRDefault="00560F89" w:rsidP="00560F89">
      <w:pPr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color w:val="000000"/>
          <w:sz w:val="26"/>
          <w:szCs w:val="26"/>
          <w:lang w:val="uk-UA" w:eastAsia="uk-UA"/>
        </w:rPr>
        <w:tab/>
        <w:t xml:space="preserve">          </w:t>
      </w:r>
      <w:r w:rsidRPr="00560F89">
        <w:rPr>
          <w:rFonts w:eastAsia="Times New Roman"/>
          <w:color w:val="000000"/>
          <w:sz w:val="26"/>
          <w:szCs w:val="26"/>
          <w:lang w:val="uk-UA" w:eastAsia="uk-UA"/>
        </w:rPr>
        <w:tab/>
      </w:r>
      <w:r w:rsidRPr="00560F89">
        <w:rPr>
          <w:rFonts w:eastAsia="Times New Roman"/>
          <w:color w:val="000000"/>
          <w:sz w:val="26"/>
          <w:szCs w:val="26"/>
          <w:lang w:val="uk-UA" w:eastAsia="uk-UA"/>
        </w:rPr>
        <w:tab/>
      </w:r>
    </w:p>
    <w:p w:rsidR="00560F89" w:rsidRPr="00560F89" w:rsidRDefault="00560F89" w:rsidP="00560F89">
      <w:pPr>
        <w:rPr>
          <w:rFonts w:eastAsia="Times New Roman"/>
          <w:b/>
          <w:bCs/>
          <w:color w:val="000000"/>
          <w:szCs w:val="28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 xml:space="preserve">Про затвердження </w:t>
      </w:r>
    </w:p>
    <w:p w:rsidR="00560F89" w:rsidRPr="00560F89" w:rsidRDefault="00560F89" w:rsidP="00560F89">
      <w:pPr>
        <w:rPr>
          <w:rFonts w:eastAsia="Times New Roman"/>
          <w:b/>
          <w:bCs/>
          <w:color w:val="000000"/>
          <w:szCs w:val="28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 xml:space="preserve">Положення про стипендію Бучанського міського голови </w:t>
      </w:r>
    </w:p>
    <w:p w:rsidR="00560F89" w:rsidRPr="00560F89" w:rsidRDefault="00560F89" w:rsidP="00560F89">
      <w:pPr>
        <w:rPr>
          <w:rFonts w:eastAsia="Times New Roman"/>
          <w:b/>
          <w:bCs/>
          <w:color w:val="000000"/>
          <w:szCs w:val="28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 xml:space="preserve">для талановитих і обдарованих дітей та молоді </w:t>
      </w:r>
    </w:p>
    <w:p w:rsidR="00560F89" w:rsidRPr="00560F89" w:rsidRDefault="00560F89" w:rsidP="00560F89">
      <w:pPr>
        <w:rPr>
          <w:rFonts w:eastAsia="Times New Roman"/>
          <w:b/>
          <w:bCs/>
          <w:color w:val="000000"/>
          <w:szCs w:val="28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>в новій редакції</w:t>
      </w:r>
    </w:p>
    <w:p w:rsidR="00560F89" w:rsidRPr="00560F89" w:rsidRDefault="00560F89" w:rsidP="00560F89">
      <w:pPr>
        <w:rPr>
          <w:rFonts w:eastAsia="Times New Roman"/>
          <w:sz w:val="24"/>
          <w:lang w:val="uk-UA" w:eastAsia="uk-UA"/>
        </w:rPr>
      </w:pPr>
    </w:p>
    <w:p w:rsidR="00560F89" w:rsidRPr="00560F89" w:rsidRDefault="00560F89" w:rsidP="00560F89">
      <w:pPr>
        <w:ind w:firstLine="709"/>
        <w:jc w:val="both"/>
        <w:rPr>
          <w:rFonts w:eastAsia="Times New Roman"/>
          <w:color w:val="000000"/>
          <w:szCs w:val="28"/>
          <w:lang w:val="uk-UA" w:eastAsia="uk-UA"/>
        </w:rPr>
      </w:pPr>
      <w:r w:rsidRPr="00560F89">
        <w:rPr>
          <w:rFonts w:eastAsia="Times New Roman"/>
          <w:color w:val="000000"/>
          <w:szCs w:val="28"/>
          <w:lang w:val="uk-UA" w:eastAsia="uk-UA"/>
        </w:rPr>
        <w:t xml:space="preserve">З метою реалізації єдиної державної політики у сфері молодіжної політики, враховуючи пропозицію начальника відділу молоді та спорту Бучанської міської ради </w:t>
      </w:r>
      <w:proofErr w:type="spellStart"/>
      <w:r w:rsidRPr="00560F89">
        <w:rPr>
          <w:rFonts w:eastAsia="Times New Roman"/>
          <w:color w:val="000000"/>
          <w:szCs w:val="28"/>
          <w:lang w:val="uk-UA" w:eastAsia="uk-UA"/>
        </w:rPr>
        <w:t>Додатко</w:t>
      </w:r>
      <w:proofErr w:type="spellEnd"/>
      <w:r w:rsidRPr="00560F89">
        <w:rPr>
          <w:rFonts w:eastAsia="Times New Roman"/>
          <w:color w:val="000000"/>
          <w:szCs w:val="28"/>
          <w:lang w:val="uk-UA" w:eastAsia="uk-UA"/>
        </w:rPr>
        <w:t xml:space="preserve"> Н.А. та пропозиції постійної депутатської комісії з питань освіти, культури, спорту, справ молоді та гуманітарних питань та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560F89" w:rsidRPr="00560F89" w:rsidRDefault="00560F89" w:rsidP="00560F89">
      <w:pPr>
        <w:ind w:firstLine="709"/>
        <w:jc w:val="both"/>
        <w:rPr>
          <w:rFonts w:eastAsia="Times New Roman"/>
          <w:sz w:val="24"/>
          <w:lang w:val="uk-UA" w:eastAsia="uk-UA"/>
        </w:rPr>
      </w:pPr>
    </w:p>
    <w:p w:rsidR="00560F89" w:rsidRPr="00560F89" w:rsidRDefault="00560F89" w:rsidP="00560F89">
      <w:pPr>
        <w:jc w:val="both"/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color w:val="000000"/>
          <w:szCs w:val="28"/>
          <w:lang w:val="uk-UA" w:eastAsia="uk-UA"/>
        </w:rPr>
        <w:tab/>
      </w:r>
    </w:p>
    <w:p w:rsidR="00560F89" w:rsidRPr="00560F89" w:rsidRDefault="00560F89" w:rsidP="00560F89">
      <w:pPr>
        <w:jc w:val="both"/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>ВИРІШИЛА:</w:t>
      </w:r>
    </w:p>
    <w:p w:rsidR="00560F89" w:rsidRPr="00560F89" w:rsidRDefault="00560F89" w:rsidP="00560F89">
      <w:pPr>
        <w:rPr>
          <w:rFonts w:eastAsia="Times New Roman"/>
          <w:sz w:val="24"/>
          <w:lang w:val="uk-UA" w:eastAsia="uk-UA"/>
        </w:rPr>
      </w:pPr>
    </w:p>
    <w:p w:rsidR="00560F89" w:rsidRPr="00560F89" w:rsidRDefault="00560F89" w:rsidP="00560F89">
      <w:pPr>
        <w:ind w:firstLine="708"/>
        <w:jc w:val="both"/>
        <w:rPr>
          <w:rFonts w:eastAsia="Times New Roman"/>
          <w:color w:val="000000"/>
          <w:szCs w:val="28"/>
          <w:lang w:val="uk-UA" w:eastAsia="uk-UA"/>
        </w:rPr>
      </w:pPr>
      <w:r w:rsidRPr="00560F89">
        <w:rPr>
          <w:rFonts w:eastAsia="Times New Roman"/>
          <w:color w:val="000000"/>
          <w:szCs w:val="28"/>
          <w:lang w:val="uk-UA" w:eastAsia="uk-UA"/>
        </w:rPr>
        <w:t xml:space="preserve">1. Затвердити Положення про стипендію Бучанського міського голови для талановитих та обдарованих дітей та молоді </w:t>
      </w:r>
      <w:r w:rsidRPr="00560F89">
        <w:rPr>
          <w:rFonts w:eastAsia="Times New Roman"/>
          <w:bCs/>
          <w:color w:val="000000"/>
          <w:szCs w:val="28"/>
          <w:lang w:val="uk-UA" w:eastAsia="uk-UA"/>
        </w:rPr>
        <w:t>Бучанської міської об’єднаної територіальної громади</w:t>
      </w:r>
      <w:r w:rsidRPr="00560F89">
        <w:rPr>
          <w:rFonts w:eastAsia="Times New Roman"/>
          <w:color w:val="000000"/>
          <w:szCs w:val="28"/>
          <w:lang w:val="uk-UA" w:eastAsia="uk-UA"/>
        </w:rPr>
        <w:t xml:space="preserve"> в новій редакції (далі – Положення), що додається.</w:t>
      </w:r>
    </w:p>
    <w:p w:rsidR="00560F89" w:rsidRPr="00560F89" w:rsidRDefault="00560F89" w:rsidP="00560F89">
      <w:pPr>
        <w:ind w:firstLine="708"/>
        <w:jc w:val="both"/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color w:val="000000"/>
          <w:szCs w:val="28"/>
          <w:lang w:val="uk-UA" w:eastAsia="uk-UA"/>
        </w:rPr>
        <w:t xml:space="preserve">2. Визнати рішення Бучанської міської ради «Про затвердження Положення про стипендію Бучанського міського голови для талановитих і обдарованих дітей та молоді» від </w:t>
      </w:r>
      <w:r w:rsidRPr="00560F89">
        <w:rPr>
          <w:rFonts w:eastAsia="Times New Roman"/>
          <w:bCs/>
          <w:color w:val="000000"/>
          <w:szCs w:val="28"/>
          <w:lang w:val="uk-UA" w:eastAsia="uk-UA"/>
        </w:rPr>
        <w:t>24.01.2019 р. № 2892-53-VII таким, що втратило чинність.</w:t>
      </w:r>
    </w:p>
    <w:p w:rsidR="00560F89" w:rsidRPr="00560F89" w:rsidRDefault="00560F89" w:rsidP="00560F89">
      <w:pPr>
        <w:ind w:firstLine="708"/>
        <w:jc w:val="both"/>
        <w:rPr>
          <w:rFonts w:eastAsia="Times New Roman"/>
          <w:bCs/>
          <w:color w:val="000000"/>
          <w:szCs w:val="28"/>
          <w:lang w:val="uk-UA" w:eastAsia="uk-UA"/>
        </w:rPr>
      </w:pPr>
      <w:r w:rsidRPr="00560F89">
        <w:rPr>
          <w:rFonts w:eastAsia="Times New Roman"/>
          <w:bCs/>
          <w:color w:val="000000"/>
          <w:szCs w:val="28"/>
          <w:lang w:val="uk-UA" w:eastAsia="uk-UA"/>
        </w:rPr>
        <w:t>3. Видатки на виконання Положення проводити через фінансування комплексної програми підтримки, розвитку та національно-патріотичного виховання молоді Бучанської міської об’єднаної територіальної громади на 2019-2021 роки затвердженої рішенням 71 сесії Бучанської міської ради VІІ скликання від 19.12.2019 р. за № 4375-71-VІІ.</w:t>
      </w:r>
    </w:p>
    <w:p w:rsidR="00560F89" w:rsidRPr="00560F89" w:rsidRDefault="00560F89" w:rsidP="00560F89">
      <w:pPr>
        <w:ind w:firstLine="708"/>
        <w:jc w:val="both"/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color w:val="000000"/>
          <w:szCs w:val="28"/>
          <w:lang w:val="uk-UA" w:eastAsia="uk-UA"/>
        </w:rPr>
        <w:t>4. Контроль за виконанням даного рішення покласти на комісію 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60F89" w:rsidRPr="00560F89" w:rsidRDefault="00560F89" w:rsidP="00560F89">
      <w:pPr>
        <w:spacing w:after="240"/>
        <w:rPr>
          <w:rFonts w:eastAsia="Times New Roman"/>
          <w:sz w:val="24"/>
          <w:lang w:val="uk-UA" w:eastAsia="uk-UA"/>
        </w:rPr>
      </w:pPr>
      <w:bookmarkStart w:id="0" w:name="_GoBack"/>
      <w:bookmarkEnd w:id="0"/>
    </w:p>
    <w:p w:rsidR="006941BE" w:rsidRPr="00560F89" w:rsidRDefault="00560F89" w:rsidP="0089397D">
      <w:pPr>
        <w:rPr>
          <w:rFonts w:eastAsia="Times New Roman"/>
          <w:sz w:val="24"/>
          <w:lang w:val="uk-UA" w:eastAsia="uk-UA"/>
        </w:rPr>
      </w:pPr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>Міський голова                                                                               А.П. </w:t>
      </w:r>
      <w:proofErr w:type="spellStart"/>
      <w:r w:rsidRPr="00560F89">
        <w:rPr>
          <w:rFonts w:eastAsia="Times New Roman"/>
          <w:b/>
          <w:bCs/>
          <w:color w:val="000000"/>
          <w:szCs w:val="28"/>
          <w:lang w:val="uk-UA" w:eastAsia="uk-UA"/>
        </w:rPr>
        <w:t>Федорук</w:t>
      </w:r>
      <w:proofErr w:type="spellEnd"/>
    </w:p>
    <w:sectPr w:rsidR="006941BE" w:rsidRPr="00560F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3F2"/>
    <w:multiLevelType w:val="hybridMultilevel"/>
    <w:tmpl w:val="FDA6760C"/>
    <w:lvl w:ilvl="0" w:tplc="6C44FB5E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40FCC"/>
    <w:multiLevelType w:val="hybridMultilevel"/>
    <w:tmpl w:val="4EB00D3E"/>
    <w:lvl w:ilvl="0" w:tplc="8CD2ED8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E1F"/>
    <w:rsid w:val="00003C1C"/>
    <w:rsid w:val="001721A3"/>
    <w:rsid w:val="002312BE"/>
    <w:rsid w:val="00315F48"/>
    <w:rsid w:val="0037327C"/>
    <w:rsid w:val="003E6E1F"/>
    <w:rsid w:val="00477CBA"/>
    <w:rsid w:val="00560F89"/>
    <w:rsid w:val="00590114"/>
    <w:rsid w:val="006941BE"/>
    <w:rsid w:val="006D23C1"/>
    <w:rsid w:val="006E2176"/>
    <w:rsid w:val="008163F5"/>
    <w:rsid w:val="0089397D"/>
    <w:rsid w:val="009557C6"/>
    <w:rsid w:val="009F190C"/>
    <w:rsid w:val="00AB4125"/>
    <w:rsid w:val="00AB58C4"/>
    <w:rsid w:val="00AE7030"/>
    <w:rsid w:val="00B34BF3"/>
    <w:rsid w:val="00C16ECD"/>
    <w:rsid w:val="00C65CDB"/>
    <w:rsid w:val="00C93EEF"/>
    <w:rsid w:val="00D61EA5"/>
    <w:rsid w:val="00DC465A"/>
    <w:rsid w:val="00EE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65DD"/>
  <w15:docId w15:val="{F0580C8D-9788-44FA-9CEF-5F5B53F7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13F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C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uiPriority w:val="59"/>
    <w:rsid w:val="00C65C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5CDB"/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65CDB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477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6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2020-08-05T10:00:00Z</cp:lastPrinted>
  <dcterms:created xsi:type="dcterms:W3CDTF">2020-08-17T07:22:00Z</dcterms:created>
  <dcterms:modified xsi:type="dcterms:W3CDTF">2020-08-17T07:22:00Z</dcterms:modified>
</cp:coreProperties>
</file>